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26" w:rsidRPr="003B1805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  <w:r w:rsidRPr="003B1805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                                                        основная общеобразовательная школа с. Никольское                                                                      Усманского муниципального района Липецкой области</w:t>
      </w:r>
    </w:p>
    <w:p w:rsidR="00CF7426" w:rsidRPr="003B1805" w:rsidRDefault="00CF7426" w:rsidP="00CF7426">
      <w:pPr>
        <w:pStyle w:val="ac"/>
        <w:rPr>
          <w:rFonts w:ascii="Times New Roman" w:hAnsi="Times New Roman" w:cs="Times New Roman"/>
          <w:sz w:val="28"/>
          <w:szCs w:val="24"/>
        </w:rPr>
      </w:pPr>
    </w:p>
    <w:p w:rsidR="00CF7426" w:rsidRPr="003B1805" w:rsidRDefault="00CF7426" w:rsidP="00CF7426">
      <w:pPr>
        <w:pStyle w:val="ac"/>
        <w:rPr>
          <w:rFonts w:ascii="Times New Roman" w:hAnsi="Times New Roman" w:cs="Times New Roman"/>
          <w:sz w:val="28"/>
          <w:szCs w:val="24"/>
        </w:rPr>
      </w:pPr>
    </w:p>
    <w:p w:rsidR="00CF7426" w:rsidRPr="003B1805" w:rsidRDefault="00CF7426" w:rsidP="00CF7426">
      <w:pPr>
        <w:pStyle w:val="ac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6237"/>
      </w:tblGrid>
      <w:tr w:rsidR="00CF7426" w:rsidRPr="003B1805" w:rsidTr="00F80CD9">
        <w:tc>
          <w:tcPr>
            <w:tcW w:w="5387" w:type="dxa"/>
          </w:tcPr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РАССМОТРЕНО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На заседании педагогического совета</w:t>
            </w:r>
          </w:p>
          <w:p w:rsidR="00CF7426" w:rsidRPr="00310677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Протокол №1от</w:t>
            </w:r>
            <w:r w:rsidRPr="008151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8151A9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310677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37" w:type="dxa"/>
          </w:tcPr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Директором МБОУ ООШ с.Никольское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Киселевой О.В.</w:t>
            </w:r>
          </w:p>
          <w:p w:rsidR="00CF7426" w:rsidRPr="00CF7426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Приказ №2</w:t>
            </w:r>
            <w:r w:rsidR="004917E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89597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621C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B1805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Pr="00CF74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CF7426">
              <w:rPr>
                <w:rFonts w:ascii="Times New Roman" w:hAnsi="Times New Roman" w:cs="Times New Roman"/>
                <w:sz w:val="28"/>
                <w:szCs w:val="24"/>
              </w:rPr>
              <w:t>.08.202</w:t>
            </w:r>
            <w:r w:rsidR="00F412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310677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  <w:p w:rsidR="00CF7426" w:rsidRPr="003B1805" w:rsidRDefault="00CF7426" w:rsidP="00F80CD9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F7426" w:rsidRPr="00CF7426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93521C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07AEA" w:rsidRPr="0093521C" w:rsidRDefault="00F07AEA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07AEA" w:rsidRPr="0093521C" w:rsidRDefault="00F07AEA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590917" w:rsidRDefault="00CF7426" w:rsidP="00CF742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F7426" w:rsidRPr="003B1805" w:rsidRDefault="00CF7426" w:rsidP="00CF7426">
      <w:pPr>
        <w:pStyle w:val="ac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1805">
        <w:rPr>
          <w:rFonts w:ascii="Times New Roman" w:hAnsi="Times New Roman" w:cs="Times New Roman"/>
          <w:b/>
          <w:sz w:val="32"/>
          <w:szCs w:val="24"/>
        </w:rPr>
        <w:t>УЧЕБНЫЙ ПЛАН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F07AEA">
        <w:rPr>
          <w:b/>
          <w:bCs/>
          <w:color w:val="000000"/>
          <w:sz w:val="32"/>
          <w:szCs w:val="32"/>
        </w:rPr>
        <w:t>МБОУ ООШ с. Никольское,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F07AEA">
        <w:rPr>
          <w:b/>
          <w:color w:val="000000"/>
          <w:sz w:val="32"/>
          <w:szCs w:val="32"/>
        </w:rPr>
        <w:t>реализующего</w:t>
      </w:r>
      <w:r w:rsidRPr="00F07AEA">
        <w:rPr>
          <w:b/>
          <w:bCs/>
          <w:color w:val="000000"/>
          <w:sz w:val="32"/>
          <w:szCs w:val="32"/>
        </w:rPr>
        <w:t xml:space="preserve"> программу ФГОС </w:t>
      </w:r>
      <w:r w:rsidR="00172A86">
        <w:rPr>
          <w:b/>
          <w:bCs/>
          <w:color w:val="000000"/>
          <w:sz w:val="32"/>
          <w:szCs w:val="32"/>
        </w:rPr>
        <w:t>О</w:t>
      </w:r>
      <w:r w:rsidRPr="00F07AEA">
        <w:rPr>
          <w:b/>
          <w:bCs/>
          <w:color w:val="000000"/>
          <w:sz w:val="32"/>
          <w:szCs w:val="32"/>
        </w:rPr>
        <w:t xml:space="preserve">ОО </w:t>
      </w:r>
    </w:p>
    <w:p w:rsidR="00CF7426" w:rsidRPr="00F07AEA" w:rsidRDefault="00F07AEA" w:rsidP="00F07AEA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F07A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2024-2025 учебный год</w:t>
      </w:r>
    </w:p>
    <w:p w:rsidR="00CF7426" w:rsidRPr="00F07AEA" w:rsidRDefault="00CF7426" w:rsidP="00CF7426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</w:p>
    <w:p w:rsidR="00CF7426" w:rsidRPr="00590917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Pr="00590917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</w:p>
    <w:p w:rsidR="00CF7426" w:rsidRPr="00F07AEA" w:rsidRDefault="00CF7426" w:rsidP="00CF7426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  <w:r w:rsidRPr="003B1805">
        <w:rPr>
          <w:rFonts w:ascii="Times New Roman" w:hAnsi="Times New Roman" w:cs="Times New Roman"/>
          <w:sz w:val="28"/>
          <w:szCs w:val="24"/>
        </w:rPr>
        <w:t>202</w:t>
      </w:r>
      <w:r w:rsidR="00F07AEA" w:rsidRPr="00F07AEA">
        <w:rPr>
          <w:rFonts w:ascii="Times New Roman" w:hAnsi="Times New Roman" w:cs="Times New Roman"/>
          <w:sz w:val="28"/>
          <w:szCs w:val="24"/>
        </w:rPr>
        <w:t>4</w:t>
      </w:r>
      <w:r w:rsidR="00F4122C">
        <w:rPr>
          <w:rFonts w:ascii="Times New Roman" w:hAnsi="Times New Roman" w:cs="Times New Roman"/>
          <w:sz w:val="28"/>
          <w:szCs w:val="24"/>
        </w:rPr>
        <w:t>г</w:t>
      </w:r>
    </w:p>
    <w:p w:rsidR="00310677" w:rsidRDefault="00310677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A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063D9">
        <w:rPr>
          <w:b/>
          <w:bCs/>
          <w:color w:val="000000"/>
          <w:sz w:val="28"/>
          <w:szCs w:val="28"/>
        </w:rPr>
        <w:lastRenderedPageBreak/>
        <w:t xml:space="preserve">Пояснительная записка к учебному плану </w:t>
      </w:r>
    </w:p>
    <w:p w:rsidR="008151A9" w:rsidRPr="00D063D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063D9">
        <w:rPr>
          <w:b/>
          <w:bCs/>
          <w:color w:val="000000"/>
          <w:sz w:val="28"/>
          <w:szCs w:val="28"/>
        </w:rPr>
        <w:t xml:space="preserve">МБОУ </w:t>
      </w:r>
      <w:r>
        <w:rPr>
          <w:b/>
          <w:bCs/>
          <w:color w:val="000000"/>
          <w:sz w:val="28"/>
          <w:szCs w:val="28"/>
        </w:rPr>
        <w:t>О</w:t>
      </w:r>
      <w:r w:rsidRPr="00D063D9">
        <w:rPr>
          <w:b/>
          <w:bCs/>
          <w:color w:val="000000"/>
          <w:sz w:val="28"/>
          <w:szCs w:val="28"/>
        </w:rPr>
        <w:t xml:space="preserve">ОШ с. </w:t>
      </w:r>
      <w:r>
        <w:rPr>
          <w:b/>
          <w:bCs/>
          <w:color w:val="000000"/>
          <w:sz w:val="28"/>
          <w:szCs w:val="28"/>
        </w:rPr>
        <w:t>Никол</w:t>
      </w:r>
      <w:r w:rsidRPr="00D063D9">
        <w:rPr>
          <w:b/>
          <w:bCs/>
          <w:color w:val="000000"/>
          <w:sz w:val="28"/>
          <w:szCs w:val="28"/>
        </w:rPr>
        <w:t>ьское,</w:t>
      </w:r>
    </w:p>
    <w:p w:rsidR="008151A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реализующего</w:t>
      </w:r>
      <w:r w:rsidRPr="00D063D9">
        <w:rPr>
          <w:b/>
          <w:bCs/>
          <w:color w:val="000000"/>
          <w:sz w:val="28"/>
          <w:szCs w:val="28"/>
        </w:rPr>
        <w:t xml:space="preserve"> </w:t>
      </w:r>
      <w:r w:rsidR="00F07AEA">
        <w:rPr>
          <w:b/>
          <w:bCs/>
          <w:color w:val="000000"/>
          <w:sz w:val="28"/>
          <w:szCs w:val="28"/>
        </w:rPr>
        <w:t>программу</w:t>
      </w:r>
      <w:r>
        <w:rPr>
          <w:b/>
          <w:bCs/>
          <w:color w:val="000000"/>
          <w:sz w:val="28"/>
          <w:szCs w:val="28"/>
        </w:rPr>
        <w:t xml:space="preserve"> </w:t>
      </w:r>
      <w:r w:rsidRPr="00D063D9">
        <w:rPr>
          <w:b/>
          <w:bCs/>
          <w:color w:val="000000"/>
          <w:sz w:val="28"/>
          <w:szCs w:val="28"/>
        </w:rPr>
        <w:t xml:space="preserve">ФГОС </w:t>
      </w:r>
      <w:r w:rsidR="00172A86">
        <w:rPr>
          <w:b/>
          <w:bCs/>
          <w:color w:val="000000"/>
          <w:sz w:val="28"/>
          <w:szCs w:val="28"/>
        </w:rPr>
        <w:t>О</w:t>
      </w:r>
      <w:r w:rsidRPr="00D063D9">
        <w:rPr>
          <w:b/>
          <w:bCs/>
          <w:color w:val="000000"/>
          <w:sz w:val="28"/>
          <w:szCs w:val="28"/>
        </w:rPr>
        <w:t xml:space="preserve">ОО </w:t>
      </w:r>
    </w:p>
    <w:p w:rsidR="008151A9" w:rsidRPr="00D063D9" w:rsidRDefault="008151A9" w:rsidP="008151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063D9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>24</w:t>
      </w:r>
      <w:r w:rsidRPr="00D063D9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5</w:t>
      </w:r>
      <w:r w:rsidRPr="00D063D9">
        <w:rPr>
          <w:b/>
          <w:bCs/>
          <w:color w:val="000000"/>
          <w:sz w:val="28"/>
          <w:szCs w:val="28"/>
        </w:rPr>
        <w:t> учебный год</w:t>
      </w:r>
    </w:p>
    <w:p w:rsidR="008151A9" w:rsidRDefault="008151A9" w:rsidP="008151A9">
      <w:pPr>
        <w:jc w:val="center"/>
        <w:rPr>
          <w:color w:val="000000"/>
        </w:rPr>
      </w:pPr>
      <w:r>
        <w:rPr>
          <w:color w:val="000000"/>
        </w:rPr>
        <w:t> </w:t>
      </w:r>
    </w:p>
    <w:p w:rsidR="001F3D3A" w:rsidRPr="005613EA" w:rsidRDefault="001F3D3A" w:rsidP="001F3D3A">
      <w:pPr>
        <w:ind w:firstLine="567"/>
        <w:jc w:val="both"/>
        <w:rPr>
          <w:b/>
          <w:bCs/>
          <w:color w:val="000000"/>
        </w:rPr>
      </w:pPr>
      <w:r w:rsidRPr="005613EA">
        <w:rPr>
          <w:b/>
          <w:bCs/>
          <w:color w:val="000000"/>
        </w:rPr>
        <w:t>Нормативная правовая основа формирования учебного плана.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Учебный план МБОУ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 xml:space="preserve">ОШ </w:t>
      </w:r>
      <w:proofErr w:type="spellStart"/>
      <w:r w:rsidRPr="005613EA">
        <w:rPr>
          <w:bCs/>
          <w:color w:val="000000"/>
        </w:rPr>
        <w:t>с.</w:t>
      </w:r>
      <w:r>
        <w:rPr>
          <w:bCs/>
          <w:color w:val="000000"/>
        </w:rPr>
        <w:t>Никол</w:t>
      </w:r>
      <w:r w:rsidRPr="005613EA">
        <w:rPr>
          <w:bCs/>
          <w:color w:val="000000"/>
        </w:rPr>
        <w:t>ьское</w:t>
      </w:r>
      <w:proofErr w:type="spellEnd"/>
      <w:r w:rsidRPr="005613EA">
        <w:rPr>
          <w:bCs/>
          <w:color w:val="000000"/>
        </w:rPr>
        <w:t xml:space="preserve"> для учащихся </w:t>
      </w:r>
      <w:r>
        <w:rPr>
          <w:bCs/>
          <w:color w:val="000000"/>
        </w:rPr>
        <w:t>5</w:t>
      </w:r>
      <w:r w:rsidRPr="005613EA">
        <w:rPr>
          <w:bCs/>
          <w:color w:val="000000"/>
        </w:rPr>
        <w:t xml:space="preserve"> - </w:t>
      </w:r>
      <w:r>
        <w:rPr>
          <w:bCs/>
          <w:color w:val="000000"/>
        </w:rPr>
        <w:t>9</w:t>
      </w:r>
      <w:r w:rsidRPr="005613EA">
        <w:rPr>
          <w:bCs/>
          <w:color w:val="000000"/>
        </w:rPr>
        <w:t xml:space="preserve"> классов, осваивающих основную образовательную программу </w:t>
      </w:r>
      <w:r>
        <w:rPr>
          <w:bCs/>
          <w:color w:val="000000"/>
        </w:rPr>
        <w:t>основного</w:t>
      </w:r>
      <w:r w:rsidRPr="005613EA">
        <w:rPr>
          <w:bCs/>
          <w:color w:val="000000"/>
        </w:rPr>
        <w:t xml:space="preserve"> общего образования в соответствии с федеральным государственным образовательным стандартом </w:t>
      </w:r>
      <w:r>
        <w:rPr>
          <w:bCs/>
          <w:color w:val="000000"/>
        </w:rPr>
        <w:t>основного</w:t>
      </w:r>
      <w:r w:rsidRPr="005613EA">
        <w:rPr>
          <w:bCs/>
          <w:color w:val="000000"/>
        </w:rPr>
        <w:t xml:space="preserve"> общего образования, призван обеспечить реализацию целей и задач образования, которые определены Федеральным законом «Об образовании в Российской Федерации».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Учебный план МБОУ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 xml:space="preserve">ОШ </w:t>
      </w:r>
      <w:proofErr w:type="spellStart"/>
      <w:r w:rsidRPr="005613EA">
        <w:rPr>
          <w:bCs/>
          <w:color w:val="000000"/>
        </w:rPr>
        <w:t>с.</w:t>
      </w:r>
      <w:r>
        <w:rPr>
          <w:bCs/>
          <w:color w:val="000000"/>
        </w:rPr>
        <w:t>Никол</w:t>
      </w:r>
      <w:r w:rsidRPr="005613EA">
        <w:rPr>
          <w:bCs/>
          <w:color w:val="000000"/>
        </w:rPr>
        <w:t>ьское</w:t>
      </w:r>
      <w:proofErr w:type="spellEnd"/>
      <w:r w:rsidRPr="005613EA">
        <w:rPr>
          <w:bCs/>
          <w:color w:val="000000"/>
        </w:rPr>
        <w:t xml:space="preserve"> разработан в соответствии с приказами Министерства просвещения Российской Федерации: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от 31.05.2021г. №28</w:t>
      </w:r>
      <w:r>
        <w:rPr>
          <w:bCs/>
          <w:color w:val="000000"/>
        </w:rPr>
        <w:t>7</w:t>
      </w:r>
      <w:r w:rsidRPr="005613EA">
        <w:rPr>
          <w:bCs/>
          <w:color w:val="000000"/>
        </w:rPr>
        <w:t xml:space="preserve"> «Об утверждении федерального государственного образовательного стандарта </w:t>
      </w:r>
      <w:r>
        <w:rPr>
          <w:bCs/>
          <w:color w:val="000000"/>
        </w:rPr>
        <w:t>основного</w:t>
      </w:r>
      <w:r w:rsidRPr="005613EA">
        <w:rPr>
          <w:bCs/>
          <w:color w:val="000000"/>
        </w:rPr>
        <w:t xml:space="preserve"> общего образования»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</w:r>
      <w:r>
        <w:rPr>
          <w:bCs/>
          <w:color w:val="000000"/>
        </w:rPr>
        <w:t>о</w:t>
      </w:r>
      <w:r w:rsidRPr="00D05D1F">
        <w:rPr>
          <w:bCs/>
          <w:color w:val="000000"/>
        </w:rPr>
        <w:t xml:space="preserve">т 18.07.2022 № </w:t>
      </w:r>
      <w:proofErr w:type="gramStart"/>
      <w:r w:rsidRPr="00D05D1F">
        <w:rPr>
          <w:bCs/>
          <w:color w:val="000000"/>
        </w:rPr>
        <w:t>568  «</w:t>
      </w:r>
      <w:proofErr w:type="gramEnd"/>
      <w:r w:rsidRPr="00D05D1F">
        <w:rPr>
          <w:bCs/>
          <w:color w:val="000000"/>
        </w:rPr>
        <w:t>О внесении изменений в федеральный государственный образовательный стандарт основного общего образования»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</w:r>
      <w:r w:rsidRPr="00D05D1F">
        <w:rPr>
          <w:bCs/>
          <w:color w:val="000000"/>
        </w:rPr>
        <w:t>от 18.05.2023 № 370 «Об утверждении федеральной образовательной программы основного общего образования»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</w:r>
      <w:r w:rsidRPr="00D05D1F">
        <w:rPr>
          <w:bCs/>
          <w:color w:val="000000"/>
        </w:rPr>
        <w:t>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</w:r>
      <w:r w:rsidRPr="00D05D1F">
        <w:rPr>
          <w:bCs/>
          <w:color w:val="000000"/>
        </w:rPr>
        <w:t>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>
        <w:rPr>
          <w:bCs/>
          <w:color w:val="000000"/>
        </w:rPr>
        <w:t xml:space="preserve"> </w:t>
      </w:r>
      <w:r w:rsidRPr="00D05D1F">
        <w:rPr>
          <w:bCs/>
          <w:color w:val="000000"/>
        </w:rPr>
        <w:t>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>
        <w:rPr>
          <w:bCs/>
          <w:color w:val="000000"/>
        </w:rPr>
        <w:t xml:space="preserve"> </w:t>
      </w:r>
      <w:r w:rsidRPr="00D05D1F">
        <w:rPr>
          <w:bCs/>
          <w:color w:val="000000"/>
        </w:rPr>
        <w:t>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</w:r>
      <w:r w:rsidRPr="00D05D1F">
        <w:rPr>
          <w:bCs/>
          <w:color w:val="000000"/>
        </w:rPr>
        <w:t>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1F3D3A" w:rsidRPr="00F83AC2" w:rsidRDefault="001F3D3A" w:rsidP="001F3D3A">
      <w:pPr>
        <w:ind w:firstLine="567"/>
        <w:jc w:val="both"/>
        <w:rPr>
          <w:bCs/>
        </w:rPr>
      </w:pPr>
      <w:r w:rsidRPr="00D63E4F">
        <w:rPr>
          <w:bCs/>
        </w:rPr>
        <w:t>•</w:t>
      </w:r>
      <w:r>
        <w:rPr>
          <w:bCs/>
        </w:rPr>
        <w:t xml:space="preserve"> </w:t>
      </w:r>
      <w:r w:rsidRPr="00A741A2">
        <w:rPr>
          <w:bCs/>
        </w:rPr>
        <w:t xml:space="preserve">от 21.02.2024 № 119 «О внесении изменений в приложения № 1 и № 2 к приказу </w:t>
      </w:r>
      <w:proofErr w:type="spellStart"/>
      <w:r w:rsidRPr="00A741A2">
        <w:rPr>
          <w:bCs/>
        </w:rPr>
        <w:t>Минпросвещения</w:t>
      </w:r>
      <w:proofErr w:type="spellEnd"/>
      <w:r w:rsidRPr="00A741A2">
        <w:rPr>
          <w:bCs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>
        <w:rPr>
          <w:bCs/>
          <w:color w:val="000000"/>
        </w:rPr>
        <w:t>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Кроме того, при формировании учебного плана для учащихся </w:t>
      </w:r>
      <w:r>
        <w:rPr>
          <w:bCs/>
          <w:color w:val="000000"/>
        </w:rPr>
        <w:t>5-9</w:t>
      </w:r>
      <w:r w:rsidRPr="005613EA">
        <w:rPr>
          <w:bCs/>
          <w:color w:val="000000"/>
        </w:rPr>
        <w:t xml:space="preserve"> классов школы, осваивающих основную образовательную программу </w:t>
      </w:r>
      <w:r>
        <w:rPr>
          <w:bCs/>
          <w:color w:val="000000"/>
        </w:rPr>
        <w:t>основного</w:t>
      </w:r>
      <w:r w:rsidRPr="005613EA">
        <w:rPr>
          <w:bCs/>
          <w:color w:val="000000"/>
        </w:rPr>
        <w:t xml:space="preserve"> общего образования в соответствии с ФГОС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>ОО, учтены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постановление Главного государственного санитарного врача РФ от 28.09.2020 №28</w:t>
      </w:r>
      <w:r>
        <w:rPr>
          <w:bCs/>
          <w:color w:val="000000"/>
        </w:rPr>
        <w:t xml:space="preserve"> </w:t>
      </w:r>
      <w:r w:rsidRPr="005613EA">
        <w:rPr>
          <w:bCs/>
          <w:color w:val="000000"/>
        </w:rPr>
        <w:t>«Санитарно-эпидемиологические требования к организациям воспитания и обучения, отдыха и оздоровления детей и молодежи» – СанПиН 2.4. 3648-20;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материально-технические и кадровые ресурсы школы</w:t>
      </w:r>
      <w:r>
        <w:rPr>
          <w:bCs/>
          <w:color w:val="000000"/>
        </w:rPr>
        <w:t xml:space="preserve"> </w:t>
      </w:r>
      <w:r w:rsidRPr="005613EA">
        <w:rPr>
          <w:bCs/>
          <w:color w:val="000000"/>
        </w:rPr>
        <w:t>и обеспечивающие реализацию учебного плана, а также познавательные интересы, интеллектуальные возможности учащихся, пожелания и запросы родителей, выявленные в ходе изучения социального заказа.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lastRenderedPageBreak/>
        <w:t>Данный учебный план является нормативной основой для составления расписания учебных занятий для учащихся и тарификации педагогического состава школы.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</w:p>
    <w:p w:rsidR="001F3D3A" w:rsidRPr="005613EA" w:rsidRDefault="001F3D3A" w:rsidP="001F3D3A">
      <w:pPr>
        <w:ind w:firstLine="567"/>
        <w:jc w:val="both"/>
        <w:rPr>
          <w:b/>
          <w:bCs/>
          <w:color w:val="000000"/>
        </w:rPr>
      </w:pPr>
      <w:r w:rsidRPr="005613EA">
        <w:rPr>
          <w:b/>
          <w:bCs/>
          <w:color w:val="000000"/>
        </w:rPr>
        <w:t>Особенности режима работы образовательного учреждения.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Продолжительность учебного года для учащихся </w:t>
      </w:r>
      <w:r>
        <w:rPr>
          <w:bCs/>
          <w:color w:val="000000"/>
        </w:rPr>
        <w:t>5-9</w:t>
      </w:r>
      <w:r w:rsidRPr="005613EA">
        <w:rPr>
          <w:bCs/>
          <w:color w:val="000000"/>
        </w:rPr>
        <w:t xml:space="preserve"> классов –  34 недели.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AB3940">
        <w:rPr>
          <w:bCs/>
          <w:color w:val="000000"/>
        </w:rPr>
        <w:t xml:space="preserve">Для учащихся 5 -9х классов предусмотрена </w:t>
      </w:r>
      <w:r>
        <w:rPr>
          <w:bCs/>
          <w:color w:val="000000"/>
        </w:rPr>
        <w:t>6</w:t>
      </w:r>
      <w:r w:rsidRPr="00AB3940">
        <w:rPr>
          <w:bCs/>
          <w:color w:val="000000"/>
        </w:rPr>
        <w:t>-дневная учебная неделя</w:t>
      </w:r>
      <w:r>
        <w:rPr>
          <w:bCs/>
          <w:color w:val="000000"/>
        </w:rPr>
        <w:t>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Учебный процесс школы осуществляется по учебным четвертям. </w:t>
      </w:r>
      <w:proofErr w:type="gramStart"/>
      <w:r w:rsidRPr="005613EA">
        <w:rPr>
          <w:bCs/>
          <w:color w:val="000000"/>
        </w:rPr>
        <w:t>Каникулы  установлены</w:t>
      </w:r>
      <w:proofErr w:type="gramEnd"/>
      <w:r w:rsidRPr="005613EA">
        <w:rPr>
          <w:bCs/>
          <w:color w:val="000000"/>
        </w:rPr>
        <w:t xml:space="preserve"> в соответствии с календарным учебным графиком школы.   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Освоение учебных предметов, курсов (модулей) сопровождается промежуточной аттестацией учащихся по всем предметам учебного плана.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 их практическому применению. В соответствии с Положением о формах, периодичности и порядке текущего контроля успеваемости и промежуточной аттестации учащихся, осваивающих основные общеобразовательные программы МБОУ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 xml:space="preserve">ОШ </w:t>
      </w:r>
      <w:proofErr w:type="spellStart"/>
      <w:r w:rsidRPr="005613EA">
        <w:rPr>
          <w:bCs/>
          <w:color w:val="000000"/>
        </w:rPr>
        <w:t>с.</w:t>
      </w:r>
      <w:r>
        <w:rPr>
          <w:bCs/>
          <w:color w:val="000000"/>
        </w:rPr>
        <w:t>Никол</w:t>
      </w:r>
      <w:r w:rsidRPr="005613EA">
        <w:rPr>
          <w:bCs/>
          <w:color w:val="000000"/>
        </w:rPr>
        <w:t>ьское</w:t>
      </w:r>
      <w:proofErr w:type="spellEnd"/>
      <w:r w:rsidRPr="005613EA">
        <w:rPr>
          <w:bCs/>
          <w:color w:val="000000"/>
        </w:rPr>
        <w:t>, промежуточная аттестация учащихся – оценка уровня освоения учащимися на конец учебного года предметов, курсов (модулей), включенных в учебный план, и выставляется в журнал в качестве годовой отметки по предмету.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 xml:space="preserve">  Промежуточная аттестация проводится в следующих формах: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на основе результатов обучения за четверти по предметам</w:t>
      </w:r>
      <w:r>
        <w:rPr>
          <w:bCs/>
          <w:color w:val="000000"/>
        </w:rPr>
        <w:t>,</w:t>
      </w:r>
      <w:r w:rsidRPr="005613E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учебным курсам, </w:t>
      </w:r>
      <w:r w:rsidRPr="005613EA">
        <w:rPr>
          <w:bCs/>
          <w:color w:val="000000"/>
        </w:rPr>
        <w:t>курсам внеурочной деятельности;</w:t>
      </w:r>
    </w:p>
    <w:p w:rsidR="001F3D3A" w:rsidRDefault="001F3D3A" w:rsidP="001F3D3A">
      <w:pPr>
        <w:ind w:firstLine="567"/>
        <w:jc w:val="both"/>
      </w:pPr>
      <w:r w:rsidRPr="005613EA">
        <w:rPr>
          <w:bCs/>
          <w:color w:val="000000"/>
        </w:rPr>
        <w:t>•</w:t>
      </w:r>
      <w:r w:rsidRPr="0065131F">
        <w:t xml:space="preserve"> </w:t>
      </w:r>
      <w:r>
        <w:t>на основе результатов обучения за четверти и результатам контрольной работы по итогам учебного года, проводимой в рамках ВСОКО.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ab/>
      </w:r>
      <w:r>
        <w:rPr>
          <w:bCs/>
          <w:color w:val="000000"/>
        </w:rPr>
        <w:t>Ф</w:t>
      </w:r>
      <w:r w:rsidRPr="005613EA">
        <w:rPr>
          <w:bCs/>
          <w:color w:val="000000"/>
        </w:rPr>
        <w:t>ормой промежуточной аттестации по предметам «Математика»</w:t>
      </w:r>
      <w:r>
        <w:rPr>
          <w:bCs/>
          <w:color w:val="000000"/>
        </w:rPr>
        <w:t>, «Алгебра»</w:t>
      </w:r>
      <w:r w:rsidRPr="005613EA">
        <w:rPr>
          <w:bCs/>
          <w:color w:val="000000"/>
        </w:rPr>
        <w:t xml:space="preserve"> и «Русский язык» является годовая оценка, которая выставляется как среднее арифметическое четвертных оценок и оценки за итоговую контрольную работу (при условии ее проведения</w:t>
      </w:r>
      <w:r>
        <w:rPr>
          <w:bCs/>
          <w:color w:val="000000"/>
        </w:rPr>
        <w:t>)</w:t>
      </w:r>
      <w:r w:rsidRPr="005613EA">
        <w:rPr>
          <w:bCs/>
          <w:color w:val="000000"/>
        </w:rPr>
        <w:t>.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Формы проведения контрольной работы по итогам учебного года: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письменная контрольная работа;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</w:r>
      <w:r>
        <w:rPr>
          <w:bCs/>
          <w:color w:val="000000"/>
        </w:rPr>
        <w:t>тестирование</w:t>
      </w:r>
      <w:r w:rsidRPr="005613EA">
        <w:rPr>
          <w:bCs/>
          <w:color w:val="000000"/>
        </w:rPr>
        <w:t>;</w:t>
      </w:r>
    </w:p>
    <w:p w:rsidR="001F3D3A" w:rsidRPr="005613EA" w:rsidRDefault="001F3D3A" w:rsidP="001F3D3A">
      <w:pPr>
        <w:ind w:firstLine="567"/>
        <w:jc w:val="both"/>
        <w:rPr>
          <w:bCs/>
          <w:color w:val="000000"/>
        </w:rPr>
      </w:pPr>
      <w:r w:rsidRPr="005613EA">
        <w:rPr>
          <w:bCs/>
          <w:color w:val="000000"/>
        </w:rPr>
        <w:t>•</w:t>
      </w:r>
      <w:r w:rsidRPr="005613EA">
        <w:rPr>
          <w:bCs/>
          <w:color w:val="000000"/>
        </w:rPr>
        <w:tab/>
        <w:t>диктант.</w:t>
      </w:r>
    </w:p>
    <w:p w:rsidR="001F3D3A" w:rsidRPr="002F265F" w:rsidRDefault="001F3D3A" w:rsidP="001F3D3A">
      <w:pPr>
        <w:ind w:firstLine="567"/>
        <w:jc w:val="both"/>
        <w:rPr>
          <w:rFonts w:eastAsia="Calibri"/>
        </w:rPr>
      </w:pPr>
      <w:proofErr w:type="gramStart"/>
      <w:r w:rsidRPr="0065131F">
        <w:rPr>
          <w:rFonts w:eastAsia="Calibri"/>
        </w:rPr>
        <w:t xml:space="preserve">Формой </w:t>
      </w:r>
      <w:r>
        <w:rPr>
          <w:rFonts w:eastAsia="Calibri"/>
        </w:rPr>
        <w:t xml:space="preserve"> </w:t>
      </w:r>
      <w:r w:rsidRPr="002F265F">
        <w:rPr>
          <w:rFonts w:eastAsia="Calibri"/>
        </w:rPr>
        <w:t>промежуточной</w:t>
      </w:r>
      <w:proofErr w:type="gramEnd"/>
      <w:r w:rsidRPr="002F265F">
        <w:rPr>
          <w:rFonts w:eastAsia="Calibri"/>
        </w:rPr>
        <w:t xml:space="preserve"> аттестации в 9 классе по всем предметам</w:t>
      </w:r>
      <w:r>
        <w:rPr>
          <w:rFonts w:eastAsia="Calibri"/>
        </w:rPr>
        <w:t xml:space="preserve"> учебного плана</w:t>
      </w:r>
      <w:r w:rsidRPr="002F265F">
        <w:rPr>
          <w:rFonts w:eastAsia="Calibri"/>
        </w:rPr>
        <w:t xml:space="preserve"> является годовая оценка, которая определяется как среднее арифметическое четвертных </w:t>
      </w:r>
      <w:r>
        <w:rPr>
          <w:rFonts w:eastAsia="Calibri"/>
        </w:rPr>
        <w:t>оценок</w:t>
      </w:r>
      <w:r w:rsidRPr="002F265F">
        <w:rPr>
          <w:rFonts w:eastAsia="Calibri"/>
        </w:rPr>
        <w:t>.</w:t>
      </w:r>
    </w:p>
    <w:p w:rsidR="001F3D3A" w:rsidRDefault="001F3D3A" w:rsidP="001F3D3A">
      <w:pPr>
        <w:shd w:val="clear" w:color="auto" w:fill="FFFFFF"/>
        <w:ind w:firstLine="539"/>
        <w:jc w:val="both"/>
        <w:rPr>
          <w:color w:val="000000" w:themeColor="text1"/>
        </w:rPr>
      </w:pPr>
      <w:r w:rsidRPr="006721B2">
        <w:rPr>
          <w:rFonts w:eastAsia="Calibri"/>
        </w:rPr>
        <w:t xml:space="preserve">Промежуточная аттестация проводится во время учебных занятий, в рамках учебного расписания. </w:t>
      </w:r>
      <w:r w:rsidRPr="00266242">
        <w:rPr>
          <w:color w:val="000000" w:themeColor="text1"/>
        </w:rPr>
        <w:t>Отметки по промежуточной аттестации по учебным предметам за текущий год выставляются до окончания учебных занятий согласно календарному учебному графику.</w:t>
      </w:r>
    </w:p>
    <w:p w:rsidR="001F3D3A" w:rsidRPr="00B563B1" w:rsidRDefault="001F3D3A" w:rsidP="001F3D3A">
      <w:pPr>
        <w:ind w:firstLine="567"/>
        <w:jc w:val="both"/>
        <w:rPr>
          <w:rFonts w:eastAsia="Calibri"/>
        </w:rPr>
      </w:pPr>
      <w:r w:rsidRPr="00B402A9">
        <w:rPr>
          <w:rFonts w:eastAsia="Calibri"/>
        </w:rPr>
        <w:t xml:space="preserve">Выпускники 9-х классов, не имеющие академической </w:t>
      </w:r>
      <w:proofErr w:type="gramStart"/>
      <w:r w:rsidRPr="00B563B1">
        <w:rPr>
          <w:rFonts w:eastAsia="Calibri"/>
        </w:rPr>
        <w:t xml:space="preserve">задолженности,  </w:t>
      </w:r>
      <w:r w:rsidRPr="00B563B1">
        <w:t>завершившие</w:t>
      </w:r>
      <w:proofErr w:type="gramEnd"/>
      <w:r w:rsidRPr="00B563B1">
        <w:t xml:space="preserve"> обучение по образовательным программам основного общего образования и имеющие итоговые отметки не ниже «удовлетворительно» по всем учебным предметам учебного плана, </w:t>
      </w:r>
      <w:proofErr w:type="spellStart"/>
      <w:r w:rsidRPr="00B563B1">
        <w:t>изучавшимся</w:t>
      </w:r>
      <w:proofErr w:type="spellEnd"/>
      <w:r w:rsidRPr="00B563B1">
        <w:t xml:space="preserve"> на уровне основного общего образования, и результат «зачет» за итоговое собеседование по русскому языку</w:t>
      </w:r>
      <w:r w:rsidRPr="00B563B1">
        <w:rPr>
          <w:rFonts w:eastAsia="Calibri"/>
        </w:rPr>
        <w:t>, решением педагогического совета допускаются к государственной итоговой аттестации.</w:t>
      </w:r>
    </w:p>
    <w:p w:rsidR="001F3D3A" w:rsidRPr="00B402A9" w:rsidRDefault="001F3D3A" w:rsidP="001F3D3A">
      <w:pPr>
        <w:ind w:firstLine="567"/>
        <w:jc w:val="both"/>
        <w:rPr>
          <w:rFonts w:eastAsia="Calibri"/>
        </w:rPr>
      </w:pPr>
      <w:r w:rsidRPr="00B402A9">
        <w:rPr>
          <w:rFonts w:eastAsia="Calibri"/>
        </w:rPr>
        <w:t>Сроки проведения государственной итоговой аттестации учащихся 9 классов устанавливаются Министерством образования и науки Российской Федерации.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</w:p>
    <w:p w:rsidR="001F3D3A" w:rsidRDefault="001F3D3A" w:rsidP="001F3D3A">
      <w:pPr>
        <w:ind w:firstLine="567"/>
        <w:jc w:val="both"/>
        <w:rPr>
          <w:b/>
          <w:bCs/>
          <w:color w:val="000000"/>
        </w:rPr>
      </w:pPr>
      <w:r w:rsidRPr="005613EA">
        <w:rPr>
          <w:b/>
          <w:bCs/>
          <w:color w:val="000000"/>
        </w:rPr>
        <w:t xml:space="preserve">Особенности учебного плана уровня </w:t>
      </w:r>
      <w:r>
        <w:rPr>
          <w:b/>
          <w:bCs/>
          <w:color w:val="000000"/>
        </w:rPr>
        <w:t>основного</w:t>
      </w:r>
      <w:r w:rsidRPr="005613EA">
        <w:rPr>
          <w:b/>
          <w:bCs/>
          <w:color w:val="000000"/>
        </w:rPr>
        <w:t xml:space="preserve"> общего образования (</w:t>
      </w:r>
      <w:r>
        <w:rPr>
          <w:b/>
          <w:bCs/>
          <w:color w:val="000000"/>
        </w:rPr>
        <w:t>5-9</w:t>
      </w:r>
      <w:r w:rsidRPr="005613EA">
        <w:rPr>
          <w:b/>
          <w:bCs/>
          <w:color w:val="000000"/>
        </w:rPr>
        <w:t xml:space="preserve"> классы)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Содержание образования в V-IX классах в соответствии с ФГОС ООО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уровня основного общего образования.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Учебный план для учащихся V-IX классов, осваивающих основную образовательную программу общего образования в соответствии с ФГОС ООО, состоит из двух взаимосвязанных частей: обязательной части и части, формируемой участниками образовательных отношений на </w:t>
      </w:r>
      <w:r w:rsidRPr="0065131F">
        <w:rPr>
          <w:bCs/>
          <w:color w:val="000000"/>
        </w:rPr>
        <w:lastRenderedPageBreak/>
        <w:t xml:space="preserve">основании их заявлений (соотношение между частями 70% и 30 %). Обязательная часть учебного плана определяет состав учебных предметов обязательных предметных областей и учебное время, отводимое на их изучение по годам обучения, обеспечивает право на полноценное образование, она эквивалентна учебному плану любой образовательной организации, что делает систему </w:t>
      </w:r>
      <w:r>
        <w:rPr>
          <w:bCs/>
          <w:color w:val="000000"/>
        </w:rPr>
        <w:t>школьного</w:t>
      </w:r>
      <w:r w:rsidRPr="0065131F">
        <w:rPr>
          <w:bCs/>
          <w:color w:val="000000"/>
        </w:rPr>
        <w:t xml:space="preserve"> образования открытой на каждом этапе обучения.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Обязательная часть учебного плана включает в себя следующие предметные области: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«Русский язык и литература» (представлена учебными предметами «Русский язык», «Литература»)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«Иностранные языки» («Иностранный язык»)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«Математика и информатика» (реализуется через учебные предметы «Математика», «Информатика»</w:t>
      </w:r>
      <w:r>
        <w:rPr>
          <w:bCs/>
          <w:color w:val="000000"/>
        </w:rPr>
        <w:t>, «Алгебра», «Геометрия», «Вероятность и статистика»</w:t>
      </w:r>
      <w:r w:rsidRPr="0065131F">
        <w:rPr>
          <w:bCs/>
          <w:color w:val="000000"/>
        </w:rPr>
        <w:t xml:space="preserve">)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«Общественно-научные предметы» («История», «Обществознание», «География»)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«Естественнонаучные предметы» («Физика», «Биология», «Химия»)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«Искусство» (включает в себя 2 учебных предмета: «Музыка» и «Изобразительное искусство»)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«Физическая культура» (представлена учебным предмет</w:t>
      </w:r>
      <w:r>
        <w:rPr>
          <w:bCs/>
          <w:color w:val="000000"/>
        </w:rPr>
        <w:t>ом</w:t>
      </w:r>
      <w:r w:rsidRPr="0065131F">
        <w:rPr>
          <w:bCs/>
          <w:color w:val="000000"/>
        </w:rPr>
        <w:t xml:space="preserve"> «Физическая культура»)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 </w:t>
      </w: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«Технология» (представлена предметом «Т</w:t>
      </w:r>
      <w:r>
        <w:rPr>
          <w:bCs/>
          <w:color w:val="000000"/>
        </w:rPr>
        <w:t>руд (т</w:t>
      </w:r>
      <w:r w:rsidRPr="0065131F">
        <w:rPr>
          <w:bCs/>
          <w:color w:val="000000"/>
        </w:rPr>
        <w:t>ехнология</w:t>
      </w:r>
      <w:r>
        <w:rPr>
          <w:bCs/>
          <w:color w:val="000000"/>
        </w:rPr>
        <w:t>)</w:t>
      </w:r>
      <w:r w:rsidRPr="0065131F">
        <w:rPr>
          <w:bCs/>
          <w:color w:val="000000"/>
        </w:rPr>
        <w:t xml:space="preserve">»)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sym w:font="Symbol" w:char="F0B7"/>
      </w:r>
      <w:r w:rsidRPr="0065131F">
        <w:rPr>
          <w:bCs/>
          <w:color w:val="000000"/>
        </w:rPr>
        <w:t xml:space="preserve"> «Основы безопасности </w:t>
      </w:r>
      <w:r>
        <w:rPr>
          <w:bCs/>
          <w:color w:val="000000"/>
        </w:rPr>
        <w:t>и защиты Родины</w:t>
      </w:r>
      <w:r w:rsidRPr="0065131F">
        <w:rPr>
          <w:bCs/>
          <w:color w:val="000000"/>
        </w:rPr>
        <w:t>» (представлена учебным предмет</w:t>
      </w:r>
      <w:r>
        <w:rPr>
          <w:bCs/>
          <w:color w:val="000000"/>
        </w:rPr>
        <w:t>ом</w:t>
      </w:r>
      <w:r w:rsidRPr="0065131F">
        <w:rPr>
          <w:bCs/>
          <w:color w:val="000000"/>
        </w:rPr>
        <w:t xml:space="preserve"> «Основы безопасности </w:t>
      </w:r>
      <w:r>
        <w:rPr>
          <w:bCs/>
          <w:color w:val="000000"/>
        </w:rPr>
        <w:t>и защиты Родины</w:t>
      </w:r>
      <w:r w:rsidRPr="0065131F">
        <w:rPr>
          <w:bCs/>
          <w:color w:val="000000"/>
        </w:rPr>
        <w:t xml:space="preserve">»).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Часть учебного плана, формируемая участниками образовательных отношений, обеспечивает реализацию индивидуальных интересов и потребностей учащихся, их родителей (законных представителей), педагогического коллектива образовательной организации. </w:t>
      </w:r>
    </w:p>
    <w:p w:rsidR="001F3D3A" w:rsidRDefault="001F3D3A" w:rsidP="001F3D3A">
      <w:pPr>
        <w:tabs>
          <w:tab w:val="left" w:pos="4500"/>
          <w:tab w:val="left" w:pos="9180"/>
          <w:tab w:val="left" w:pos="9360"/>
        </w:tabs>
        <w:ind w:firstLine="540"/>
        <w:jc w:val="both"/>
        <w:rPr>
          <w:rFonts w:eastAsia="Calibri"/>
        </w:rPr>
      </w:pPr>
      <w:r w:rsidRPr="00F94AE3">
        <w:rPr>
          <w:rFonts w:eastAsia="Calibri"/>
        </w:rPr>
        <w:t xml:space="preserve">Время, отводимое на данную часть учебного плана, использовано на увеличение учебных часов, предусмотренных на изучение отдельных </w:t>
      </w:r>
      <w:r>
        <w:rPr>
          <w:rFonts w:eastAsia="Calibri"/>
        </w:rPr>
        <w:t>предметных областей</w:t>
      </w:r>
      <w:r w:rsidRPr="00F94AE3">
        <w:rPr>
          <w:rFonts w:eastAsia="Calibri"/>
        </w:rPr>
        <w:t>, что позволяет усилить практическую направленность предметов</w:t>
      </w:r>
      <w:r>
        <w:rPr>
          <w:rFonts w:eastAsia="Calibri"/>
        </w:rPr>
        <w:t xml:space="preserve">. </w:t>
      </w:r>
    </w:p>
    <w:p w:rsidR="001F3D3A" w:rsidRDefault="001F3D3A" w:rsidP="001F3D3A">
      <w:pPr>
        <w:tabs>
          <w:tab w:val="left" w:pos="4500"/>
          <w:tab w:val="left" w:pos="9180"/>
          <w:tab w:val="left" w:pos="9360"/>
        </w:tabs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Реализация данного </w:t>
      </w:r>
      <w:r w:rsidRPr="00236256">
        <w:rPr>
          <w:rFonts w:eastAsia="Calibri"/>
        </w:rPr>
        <w:t xml:space="preserve">учебного плана предполагает </w:t>
      </w:r>
      <w:r>
        <w:rPr>
          <w:rFonts w:eastAsia="Calibri"/>
        </w:rPr>
        <w:t xml:space="preserve">создание </w:t>
      </w:r>
      <w:proofErr w:type="gramStart"/>
      <w:r>
        <w:rPr>
          <w:rFonts w:eastAsia="Calibri"/>
        </w:rPr>
        <w:t>классов  гуманитарной</w:t>
      </w:r>
      <w:proofErr w:type="gramEnd"/>
      <w:r>
        <w:rPr>
          <w:rFonts w:eastAsia="Calibri"/>
        </w:rPr>
        <w:t xml:space="preserve"> направленности, естественно-научной направленности (медицинских классов), социально-экономической направленности и педагогического класса.  </w:t>
      </w:r>
    </w:p>
    <w:p w:rsidR="001F3D3A" w:rsidRPr="0081100A" w:rsidRDefault="001F3D3A" w:rsidP="001F3D3A">
      <w:pPr>
        <w:tabs>
          <w:tab w:val="left" w:pos="4500"/>
          <w:tab w:val="left" w:pos="9180"/>
          <w:tab w:val="left" w:pos="9360"/>
        </w:tabs>
        <w:ind w:firstLine="540"/>
        <w:jc w:val="both"/>
      </w:pPr>
      <w:r>
        <w:rPr>
          <w:bCs/>
          <w:color w:val="000000"/>
        </w:rPr>
        <w:t>В ч</w:t>
      </w:r>
      <w:r w:rsidRPr="0065131F">
        <w:rPr>
          <w:bCs/>
          <w:color w:val="000000"/>
        </w:rPr>
        <w:t>аст</w:t>
      </w:r>
      <w:r>
        <w:rPr>
          <w:bCs/>
          <w:color w:val="000000"/>
        </w:rPr>
        <w:t>и</w:t>
      </w:r>
      <w:r w:rsidRPr="0065131F">
        <w:rPr>
          <w:bCs/>
          <w:color w:val="000000"/>
        </w:rPr>
        <w:t xml:space="preserve"> учебного плана, формируем</w:t>
      </w:r>
      <w:r>
        <w:rPr>
          <w:bCs/>
          <w:color w:val="000000"/>
        </w:rPr>
        <w:t>ой</w:t>
      </w:r>
      <w:r w:rsidRPr="0065131F">
        <w:rPr>
          <w:bCs/>
          <w:color w:val="000000"/>
        </w:rPr>
        <w:t xml:space="preserve"> участниками образовательных отношений</w:t>
      </w:r>
      <w:r w:rsidRPr="0081100A">
        <w:rPr>
          <w:rFonts w:eastAsia="Calibri"/>
        </w:rPr>
        <w:t xml:space="preserve"> добавлены часы на следующие учебные курсы: </w:t>
      </w:r>
    </w:p>
    <w:p w:rsidR="001F3D3A" w:rsidRPr="00312FAF" w:rsidRDefault="001F3D3A" w:rsidP="001F3D3A">
      <w:pPr>
        <w:pStyle w:val="aa"/>
        <w:numPr>
          <w:ilvl w:val="0"/>
          <w:numId w:val="6"/>
        </w:numPr>
        <w:ind w:left="426"/>
        <w:jc w:val="both"/>
        <w:rPr>
          <w:rFonts w:eastAsia="Calibri"/>
        </w:rPr>
      </w:pPr>
      <w:r w:rsidRPr="00312FAF">
        <w:rPr>
          <w:rFonts w:eastAsia="Calibri"/>
        </w:rPr>
        <w:t>с целью повышения качества обучения по предмету;</w:t>
      </w:r>
      <w:r w:rsidRPr="00312FAF">
        <w:t xml:space="preserve"> </w:t>
      </w:r>
    </w:p>
    <w:p w:rsidR="001F3D3A" w:rsidRPr="00312FAF" w:rsidRDefault="001F3D3A" w:rsidP="001F3D3A">
      <w:pPr>
        <w:pStyle w:val="aa"/>
        <w:numPr>
          <w:ilvl w:val="0"/>
          <w:numId w:val="6"/>
        </w:numPr>
        <w:ind w:left="426"/>
        <w:jc w:val="both"/>
        <w:rPr>
          <w:rFonts w:eastAsia="Calibri"/>
        </w:rPr>
      </w:pPr>
      <w:r w:rsidRPr="00312FAF">
        <w:rPr>
          <w:rFonts w:eastAsia="Calibri"/>
        </w:rPr>
        <w:t xml:space="preserve">«Введение в химию», </w:t>
      </w:r>
      <w:r w:rsidRPr="00312FAF">
        <w:t>«Практическая биология», «Путешествие с картой» с целью повышения естественно -научной грамотности;</w:t>
      </w:r>
    </w:p>
    <w:p w:rsidR="001F3D3A" w:rsidRPr="00312FAF" w:rsidRDefault="001F3D3A" w:rsidP="001F3D3A">
      <w:pPr>
        <w:pStyle w:val="aa"/>
        <w:numPr>
          <w:ilvl w:val="0"/>
          <w:numId w:val="6"/>
        </w:numPr>
        <w:ind w:left="426"/>
        <w:jc w:val="both"/>
        <w:rPr>
          <w:rFonts w:eastAsia="Calibri"/>
        </w:rPr>
      </w:pPr>
      <w:r w:rsidRPr="00312FAF">
        <w:rPr>
          <w:rFonts w:eastAsia="Calibri"/>
        </w:rPr>
        <w:t xml:space="preserve"> «В мире информатики» для формирования цифровой грамотности;</w:t>
      </w:r>
    </w:p>
    <w:p w:rsidR="001F3D3A" w:rsidRPr="00312FAF" w:rsidRDefault="001F3D3A" w:rsidP="001F3D3A">
      <w:pPr>
        <w:pStyle w:val="aa"/>
        <w:numPr>
          <w:ilvl w:val="0"/>
          <w:numId w:val="6"/>
        </w:numPr>
        <w:ind w:left="426"/>
        <w:jc w:val="both"/>
        <w:rPr>
          <w:rFonts w:eastAsia="Calibri"/>
        </w:rPr>
      </w:pPr>
      <w:r w:rsidRPr="00312FAF">
        <w:rPr>
          <w:rFonts w:eastAsia="Calibri"/>
        </w:rPr>
        <w:t xml:space="preserve"> «Практикум по русскому языку», с целью повышения качества обучения по предмету;</w:t>
      </w:r>
    </w:p>
    <w:p w:rsidR="001F3D3A" w:rsidRPr="00312FAF" w:rsidRDefault="001F3D3A" w:rsidP="001F3D3A">
      <w:pPr>
        <w:pStyle w:val="aa"/>
        <w:numPr>
          <w:ilvl w:val="0"/>
          <w:numId w:val="6"/>
        </w:numPr>
        <w:ind w:left="426"/>
        <w:jc w:val="both"/>
        <w:rPr>
          <w:rFonts w:eastAsia="Calibri"/>
        </w:rPr>
      </w:pPr>
      <w:r w:rsidRPr="00312FAF">
        <w:rPr>
          <w:rFonts w:eastAsia="Calibri"/>
        </w:rPr>
        <w:t>«Русская словесность», с целью повышения читательской грамотности;</w:t>
      </w:r>
    </w:p>
    <w:p w:rsidR="001F3D3A" w:rsidRPr="00312FAF" w:rsidRDefault="001F3D3A" w:rsidP="001F3D3A">
      <w:pPr>
        <w:pStyle w:val="aa"/>
        <w:numPr>
          <w:ilvl w:val="0"/>
          <w:numId w:val="6"/>
        </w:numPr>
        <w:ind w:left="426"/>
        <w:jc w:val="both"/>
        <w:rPr>
          <w:rFonts w:eastAsia="Calibri"/>
        </w:rPr>
      </w:pPr>
      <w:r w:rsidRPr="00312FAF">
        <w:t xml:space="preserve"> «Основы педагогики», для реализации педагогической направленности класса.</w:t>
      </w:r>
    </w:p>
    <w:p w:rsidR="001F3D3A" w:rsidRPr="0081100A" w:rsidRDefault="001F3D3A" w:rsidP="001F3D3A">
      <w:pPr>
        <w:jc w:val="both"/>
        <w:rPr>
          <w:bCs/>
        </w:rPr>
      </w:pPr>
      <w:r w:rsidRPr="0081100A">
        <w:rPr>
          <w:bCs/>
        </w:rPr>
        <w:t>Часть учебного плана, формируемая участниками образовательных отношений</w:t>
      </w:r>
      <w:r w:rsidR="00F93ACB">
        <w:rPr>
          <w:bCs/>
        </w:rPr>
        <w:t>,</w:t>
      </w:r>
      <w:r w:rsidRPr="0081100A">
        <w:rPr>
          <w:bCs/>
        </w:rPr>
        <w:t xml:space="preserve"> включает в себя курсы внеурочной деятельности:</w:t>
      </w:r>
      <w:r w:rsidRPr="0081100A">
        <w:t xml:space="preserve"> «Разговоры о важном», </w:t>
      </w:r>
      <w:r>
        <w:t>«Россия - мои горизонты»,</w:t>
      </w:r>
      <w:r w:rsidRPr="0081100A">
        <w:t xml:space="preserve"> «</w:t>
      </w:r>
      <w:r>
        <w:t>Мир профессий</w:t>
      </w:r>
      <w:r w:rsidRPr="0081100A">
        <w:t>», «Ф</w:t>
      </w:r>
      <w:r>
        <w:t>у</w:t>
      </w:r>
      <w:r w:rsidRPr="0081100A">
        <w:t>нкциональн</w:t>
      </w:r>
      <w:r>
        <w:t>ая</w:t>
      </w:r>
      <w:r w:rsidRPr="0081100A">
        <w:t xml:space="preserve"> грамотност</w:t>
      </w:r>
      <w:r>
        <w:t>ь: учимся для жизни</w:t>
      </w:r>
      <w:r w:rsidRPr="0081100A">
        <w:t>».</w:t>
      </w:r>
    </w:p>
    <w:p w:rsidR="001F3D3A" w:rsidRPr="008F0060" w:rsidRDefault="001F3D3A" w:rsidP="001F3D3A">
      <w:pPr>
        <w:ind w:firstLine="567"/>
        <w:jc w:val="both"/>
        <w:rPr>
          <w:rFonts w:eastAsia="Calibri"/>
        </w:rPr>
      </w:pPr>
      <w:r w:rsidRPr="008F0060">
        <w:rPr>
          <w:rFonts w:eastAsia="Calibri"/>
        </w:rPr>
        <w:t xml:space="preserve">Согласно </w:t>
      </w:r>
      <w:r w:rsidRPr="008F0060">
        <w:rPr>
          <w:shd w:val="clear" w:color="auto" w:fill="FFFFFF"/>
        </w:rPr>
        <w:t>Порядку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8F0060">
        <w:rPr>
          <w:rFonts w:eastAsia="Calibri"/>
        </w:rPr>
        <w:t xml:space="preserve">, при наличии необходимых условий, возможно деление классов по учебным предметам на группы. </w:t>
      </w:r>
    </w:p>
    <w:p w:rsidR="001F3D3A" w:rsidRPr="0065131F" w:rsidRDefault="001F3D3A" w:rsidP="001F3D3A">
      <w:pPr>
        <w:ind w:firstLine="567"/>
        <w:jc w:val="both"/>
        <w:rPr>
          <w:b/>
          <w:bCs/>
          <w:color w:val="000000"/>
        </w:rPr>
      </w:pPr>
      <w:r w:rsidRPr="0065131F">
        <w:rPr>
          <w:b/>
          <w:bCs/>
          <w:color w:val="000000"/>
        </w:rPr>
        <w:t xml:space="preserve">Заключение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УМК предметов, включенных в учебный план на уровне основного общего образования, соответствует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Рабочие программы по всем предметам учебного плана разрабатываются педагогами </w:t>
      </w:r>
      <w:proofErr w:type="gramStart"/>
      <w:r>
        <w:rPr>
          <w:bCs/>
          <w:color w:val="000000"/>
        </w:rPr>
        <w:t xml:space="preserve">школы </w:t>
      </w:r>
      <w:r w:rsidRPr="0065131F">
        <w:rPr>
          <w:bCs/>
          <w:color w:val="000000"/>
        </w:rPr>
        <w:t xml:space="preserve"> на</w:t>
      </w:r>
      <w:proofErr w:type="gramEnd"/>
      <w:r w:rsidRPr="0065131F">
        <w:rPr>
          <w:bCs/>
          <w:color w:val="000000"/>
        </w:rPr>
        <w:t xml:space="preserve"> основе </w:t>
      </w:r>
      <w:r>
        <w:rPr>
          <w:bCs/>
          <w:color w:val="000000"/>
        </w:rPr>
        <w:t>ФОП</w:t>
      </w:r>
      <w:r w:rsidRPr="0065131F">
        <w:rPr>
          <w:bCs/>
          <w:color w:val="000000"/>
        </w:rPr>
        <w:t xml:space="preserve"> и </w:t>
      </w:r>
      <w:r>
        <w:rPr>
          <w:bCs/>
          <w:color w:val="000000"/>
        </w:rPr>
        <w:t>с использованием Конструктора рабочих программ</w:t>
      </w:r>
      <w:r w:rsidRPr="0065131F">
        <w:rPr>
          <w:bCs/>
          <w:color w:val="000000"/>
        </w:rPr>
        <w:t xml:space="preserve">. </w:t>
      </w:r>
    </w:p>
    <w:p w:rsidR="001F3D3A" w:rsidRDefault="001F3D3A" w:rsidP="001F3D3A">
      <w:pPr>
        <w:ind w:firstLine="567"/>
        <w:jc w:val="both"/>
        <w:rPr>
          <w:bCs/>
          <w:color w:val="000000"/>
        </w:rPr>
      </w:pPr>
    </w:p>
    <w:p w:rsidR="001F3D3A" w:rsidRDefault="001F3D3A" w:rsidP="001F3D3A">
      <w:pPr>
        <w:ind w:firstLine="567"/>
        <w:jc w:val="both"/>
        <w:rPr>
          <w:bCs/>
          <w:color w:val="000000"/>
        </w:rPr>
      </w:pPr>
    </w:p>
    <w:p w:rsidR="001F3D3A" w:rsidRPr="0065131F" w:rsidRDefault="001F3D3A" w:rsidP="001F3D3A">
      <w:pPr>
        <w:ind w:firstLine="567"/>
        <w:jc w:val="both"/>
        <w:rPr>
          <w:bCs/>
          <w:color w:val="000000"/>
        </w:rPr>
      </w:pPr>
      <w:r w:rsidRPr="0065131F">
        <w:rPr>
          <w:bCs/>
          <w:color w:val="000000"/>
        </w:rPr>
        <w:t xml:space="preserve">Учебный план </w:t>
      </w:r>
      <w:r w:rsidRPr="005613EA">
        <w:rPr>
          <w:bCs/>
          <w:color w:val="000000"/>
        </w:rPr>
        <w:t xml:space="preserve">МБОУ </w:t>
      </w:r>
      <w:r>
        <w:rPr>
          <w:bCs/>
          <w:color w:val="000000"/>
        </w:rPr>
        <w:t>О</w:t>
      </w:r>
      <w:r w:rsidRPr="005613EA">
        <w:rPr>
          <w:bCs/>
          <w:color w:val="000000"/>
        </w:rPr>
        <w:t xml:space="preserve">ОШ </w:t>
      </w:r>
      <w:proofErr w:type="spellStart"/>
      <w:r w:rsidRPr="005613EA">
        <w:rPr>
          <w:bCs/>
          <w:color w:val="000000"/>
        </w:rPr>
        <w:t>с.</w:t>
      </w:r>
      <w:r>
        <w:rPr>
          <w:bCs/>
          <w:color w:val="000000"/>
        </w:rPr>
        <w:t>Никол</w:t>
      </w:r>
      <w:r w:rsidRPr="005613EA">
        <w:rPr>
          <w:bCs/>
          <w:color w:val="000000"/>
        </w:rPr>
        <w:t>ьское</w:t>
      </w:r>
      <w:proofErr w:type="spellEnd"/>
      <w:r w:rsidRPr="0065131F">
        <w:rPr>
          <w:bCs/>
          <w:color w:val="000000"/>
        </w:rPr>
        <w:t xml:space="preserve"> для учащихся V- IX классов, осваивающих основную образовател</w:t>
      </w:r>
      <w:r>
        <w:rPr>
          <w:bCs/>
          <w:color w:val="000000"/>
        </w:rPr>
        <w:t>ьную программу основного общего</w:t>
      </w:r>
      <w:r w:rsidRPr="0065131F">
        <w:rPr>
          <w:bCs/>
          <w:color w:val="000000"/>
        </w:rPr>
        <w:t>, полностью обеспечен необходимым количеством кадров соответствующей квалификации согласно штатному расписанию. Реализация данного учебного плана предоставляет возможность получения стандарта образования всеми учащимися, позволяет достигнуть ц</w:t>
      </w:r>
      <w:r>
        <w:rPr>
          <w:bCs/>
          <w:color w:val="000000"/>
        </w:rPr>
        <w:t>елей образовательной программы школы</w:t>
      </w:r>
      <w:r w:rsidRPr="0065131F">
        <w:rPr>
          <w:bCs/>
          <w:color w:val="000000"/>
        </w:rPr>
        <w:t xml:space="preserve">, удовлетворить социальный заказ родителей, образовательные запросы и познавательные интересы </w:t>
      </w:r>
      <w:r>
        <w:rPr>
          <w:bCs/>
          <w:color w:val="000000"/>
        </w:rPr>
        <w:t>школьников</w:t>
      </w:r>
      <w:r w:rsidRPr="0065131F">
        <w:rPr>
          <w:bCs/>
          <w:color w:val="000000"/>
        </w:rPr>
        <w:t>.</w:t>
      </w:r>
    </w:p>
    <w:p w:rsidR="008151A9" w:rsidRPr="005613EA" w:rsidRDefault="008151A9" w:rsidP="008151A9">
      <w:pPr>
        <w:ind w:firstLine="567"/>
        <w:jc w:val="both"/>
        <w:rPr>
          <w:bCs/>
          <w:color w:val="000000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31E73" w:rsidRDefault="00431E73" w:rsidP="005D257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73" w:rsidRDefault="00431E73" w:rsidP="005D257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74" w:rsidRPr="005D2574" w:rsidRDefault="005D2574" w:rsidP="005D257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7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F07AEA">
        <w:rPr>
          <w:b/>
          <w:bCs/>
          <w:color w:val="000000"/>
          <w:szCs w:val="28"/>
        </w:rPr>
        <w:t>МБОУ ООШ с. Никольское,</w:t>
      </w:r>
    </w:p>
    <w:p w:rsidR="00F07AEA" w:rsidRPr="00F07AEA" w:rsidRDefault="00F07AEA" w:rsidP="00F07AEA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F07AEA">
        <w:rPr>
          <w:b/>
          <w:color w:val="000000"/>
          <w:szCs w:val="28"/>
        </w:rPr>
        <w:t>реализующего</w:t>
      </w:r>
      <w:r w:rsidRPr="00F07AEA">
        <w:rPr>
          <w:b/>
          <w:bCs/>
          <w:color w:val="000000"/>
          <w:szCs w:val="28"/>
        </w:rPr>
        <w:t xml:space="preserve"> программу ФГОС </w:t>
      </w:r>
      <w:r w:rsidR="0093521C">
        <w:rPr>
          <w:b/>
          <w:bCs/>
          <w:color w:val="000000"/>
          <w:szCs w:val="28"/>
        </w:rPr>
        <w:t>О</w:t>
      </w:r>
      <w:r w:rsidRPr="00F07AEA">
        <w:rPr>
          <w:b/>
          <w:bCs/>
          <w:color w:val="000000"/>
          <w:szCs w:val="28"/>
        </w:rPr>
        <w:t xml:space="preserve">ОО </w:t>
      </w:r>
    </w:p>
    <w:p w:rsidR="00B31C21" w:rsidRDefault="00F07AEA" w:rsidP="00F07AEA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07AEA">
        <w:rPr>
          <w:rFonts w:ascii="Times New Roman" w:hAnsi="Times New Roman" w:cs="Times New Roman"/>
          <w:b/>
          <w:bCs/>
          <w:color w:val="000000"/>
          <w:sz w:val="24"/>
          <w:szCs w:val="28"/>
        </w:rPr>
        <w:t>на 2024-2025 учебный год</w:t>
      </w:r>
    </w:p>
    <w:p w:rsidR="00694FF0" w:rsidRDefault="00694FF0" w:rsidP="00F07AEA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694FF0" w:rsidRPr="00F07AEA" w:rsidRDefault="00694FF0" w:rsidP="00F07AEA">
      <w:pPr>
        <w:pStyle w:val="ac"/>
        <w:jc w:val="center"/>
        <w:rPr>
          <w:rStyle w:val="markedcontent"/>
          <w:rFonts w:ascii="Times New Roman" w:hAnsi="Times New Roman" w:cs="Times New Roman"/>
          <w:b/>
          <w:szCs w:val="24"/>
        </w:rPr>
      </w:pPr>
    </w:p>
    <w:tbl>
      <w:tblPr>
        <w:tblStyle w:val="ab"/>
        <w:tblW w:w="14756" w:type="dxa"/>
        <w:tblLook w:val="04A0" w:firstRow="1" w:lastRow="0" w:firstColumn="1" w:lastColumn="0" w:noHBand="0" w:noVBand="1"/>
      </w:tblPr>
      <w:tblGrid>
        <w:gridCol w:w="4390"/>
        <w:gridCol w:w="4677"/>
        <w:gridCol w:w="1134"/>
        <w:gridCol w:w="1134"/>
        <w:gridCol w:w="1134"/>
        <w:gridCol w:w="1134"/>
        <w:gridCol w:w="1134"/>
        <w:gridCol w:w="19"/>
      </w:tblGrid>
      <w:tr w:rsidR="00687C28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687C28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C28" w:rsidRDefault="00687C28" w:rsidP="00EB15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C28" w:rsidRDefault="00687C28" w:rsidP="00EB15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Pr="00395B9A" w:rsidRDefault="00687C28" w:rsidP="00EB1598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9 </w:t>
            </w:r>
          </w:p>
        </w:tc>
      </w:tr>
      <w:tr w:rsidR="00687C28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C28" w:rsidRDefault="00687C28" w:rsidP="00EB15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C28" w:rsidRDefault="00687C28" w:rsidP="00EB15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28" w:rsidRPr="00395B9A" w:rsidRDefault="00687C28" w:rsidP="00EB159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28" w:rsidRDefault="00687C28" w:rsidP="00EB159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28" w:rsidRDefault="00687C28" w:rsidP="00EB159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28" w:rsidRDefault="00687C28" w:rsidP="00EB159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28" w:rsidRDefault="00687C28" w:rsidP="00EB1598">
            <w:pPr>
              <w:jc w:val="center"/>
              <w:rPr>
                <w:b/>
              </w:rPr>
            </w:pPr>
          </w:p>
        </w:tc>
      </w:tr>
      <w:tr w:rsidR="00687C28" w:rsidTr="00687C28"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Default="00687C28" w:rsidP="00EB15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687C28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  <w:r>
              <w:t>Русский язык и 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687C28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  <w: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Иностранные языки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r>
              <w:t xml:space="preserve">Иностранный язык </w:t>
            </w:r>
          </w:p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Общественно-научные предметы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2,5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Естественно-научные предметы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Искусство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Pr="00312A65" w:rsidRDefault="004B69FA" w:rsidP="004B69FA">
            <w:r>
              <w:t xml:space="preserve">Технология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r>
              <w:t xml:space="preserve"> Физическая культура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Основы безопасности и защиты Родины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Основы духовно-нравственной культуры народов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B69FA" w:rsidRPr="004B69FA" w:rsidTr="004B69FA">
        <w:trPr>
          <w:gridAfter w:val="1"/>
          <w:wAfter w:w="19" w:type="dxa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4B69FA" w:rsidRDefault="004B69FA" w:rsidP="004B69FA">
            <w:pPr>
              <w:rPr>
                <w:b/>
                <w:sz w:val="22"/>
                <w:szCs w:val="22"/>
                <w:lang w:eastAsia="en-US"/>
              </w:rPr>
            </w:pPr>
            <w:r w:rsidRPr="004B69FA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4B69FA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69FA"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4B69FA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69FA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4B69FA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69FA"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4B69FA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69FA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4B69FA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69FA">
              <w:rPr>
                <w:b/>
              </w:rPr>
              <w:t>33,5</w:t>
            </w:r>
          </w:p>
        </w:tc>
      </w:tr>
      <w:tr w:rsidR="004B69FA" w:rsidTr="00687C28"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577B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7B" w:rsidRDefault="005D577B" w:rsidP="004B69FA">
            <w:pPr>
              <w:rPr>
                <w:sz w:val="22"/>
                <w:szCs w:val="22"/>
                <w:lang w:eastAsia="en-US"/>
              </w:rPr>
            </w:pPr>
            <w:r>
              <w:t>Русский язык и 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7B" w:rsidRDefault="005D577B" w:rsidP="004B69FA">
            <w:pPr>
              <w:rPr>
                <w:sz w:val="22"/>
                <w:szCs w:val="22"/>
                <w:lang w:eastAsia="en-US"/>
              </w:rPr>
            </w:pPr>
            <w:r>
              <w:t>Учебный курс « 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5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243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0A0CBE" w:rsidRDefault="005D577B" w:rsidP="004B6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D577B" w:rsidTr="009432EC">
        <w:trPr>
          <w:gridAfter w:val="1"/>
          <w:wAfter w:w="19" w:type="dxa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7B" w:rsidRDefault="005D577B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7B" w:rsidRDefault="005D577B" w:rsidP="004B69FA">
            <w:r>
              <w:t>Учебный курс «В мире литературы»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24377B" w:rsidRDefault="005D577B" w:rsidP="004B69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243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243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0A0CBE" w:rsidRDefault="005D577B" w:rsidP="004B69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D577B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7B" w:rsidRDefault="005D577B" w:rsidP="004B69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7B" w:rsidRDefault="005D577B" w:rsidP="004B69FA">
            <w:r>
              <w:t>Учебный курс «Основы педагогики»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24377B" w:rsidRDefault="005D577B" w:rsidP="004B69FA">
            <w:pPr>
              <w:jc w:val="center"/>
            </w:pPr>
            <w:r w:rsidRPr="0024377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243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Default="005D577B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7B" w:rsidRPr="000A0CBE" w:rsidRDefault="005D577B" w:rsidP="004B69FA">
            <w:pPr>
              <w:jc w:val="center"/>
              <w:rPr>
                <w:lang w:eastAsia="en-US"/>
              </w:rPr>
            </w:pP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Учебный курс «В мире информатики»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Default="004B69FA" w:rsidP="004B69FA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Default="004B69FA" w:rsidP="004B69FA">
            <w:r>
              <w:t>Учебный курс «Практикум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Естественно-научные предметы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Pr="00D335BD" w:rsidRDefault="004B69FA" w:rsidP="004B69FA">
            <w:pPr>
              <w:rPr>
                <w:szCs w:val="22"/>
                <w:lang w:eastAsia="en-US"/>
              </w:rPr>
            </w:pPr>
            <w:r w:rsidRPr="00D335BD">
              <w:rPr>
                <w:szCs w:val="22"/>
              </w:rPr>
              <w:t>Учебный курс «</w:t>
            </w:r>
            <w:r>
              <w:t>Практическая биология</w:t>
            </w:r>
            <w:r w:rsidRPr="00D335BD">
              <w:rPr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9FA" w:rsidTr="00687C28">
        <w:trPr>
          <w:gridAfter w:val="1"/>
          <w:wAfter w:w="19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9FA" w:rsidRDefault="004B69FA" w:rsidP="004B69FA">
            <w:pPr>
              <w:rPr>
                <w:sz w:val="22"/>
                <w:szCs w:val="22"/>
                <w:lang w:eastAsia="en-US"/>
              </w:rPr>
            </w:pPr>
            <w:r>
              <w:t>Общественно-научные предметы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Pr="00D335BD" w:rsidRDefault="004B69FA" w:rsidP="004B69FA">
            <w:pPr>
              <w:ind w:right="-170"/>
              <w:rPr>
                <w:szCs w:val="22"/>
                <w:lang w:eastAsia="en-US"/>
              </w:rPr>
            </w:pPr>
            <w:r w:rsidRPr="00D335BD">
              <w:rPr>
                <w:szCs w:val="22"/>
              </w:rPr>
              <w:t>Учебный курс «</w:t>
            </w:r>
            <w:r>
              <w:rPr>
                <w:szCs w:val="22"/>
              </w:rPr>
              <w:t>Путешествие с картой</w:t>
            </w:r>
            <w:r w:rsidRPr="00D335BD">
              <w:rPr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Default="004B69FA" w:rsidP="004B69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9FA" w:rsidRPr="00687C28" w:rsidTr="00CE796C">
        <w:trPr>
          <w:gridAfter w:val="1"/>
          <w:wAfter w:w="19" w:type="dxa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2,5</w:t>
            </w:r>
          </w:p>
        </w:tc>
      </w:tr>
      <w:tr w:rsidR="004B69FA" w:rsidRPr="00687C28" w:rsidTr="00CE796C">
        <w:trPr>
          <w:gridAfter w:val="1"/>
          <w:wAfter w:w="19" w:type="dxa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ИТОГО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36</w:t>
            </w:r>
          </w:p>
        </w:tc>
      </w:tr>
      <w:tr w:rsidR="004B69FA" w:rsidRPr="00687C28" w:rsidTr="00CE796C">
        <w:trPr>
          <w:gridAfter w:val="1"/>
          <w:wAfter w:w="19" w:type="dxa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Количество учебных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34</w:t>
            </w:r>
          </w:p>
        </w:tc>
      </w:tr>
      <w:tr w:rsidR="004B69FA" w:rsidRPr="00687C28" w:rsidTr="00CE796C">
        <w:trPr>
          <w:gridAfter w:val="1"/>
          <w:wAfter w:w="19" w:type="dxa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Всего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1224</w:t>
            </w:r>
          </w:p>
        </w:tc>
      </w:tr>
      <w:tr w:rsidR="004B69FA" w:rsidRPr="00687C28" w:rsidTr="00CE796C">
        <w:trPr>
          <w:gridAfter w:val="1"/>
          <w:wAfter w:w="19" w:type="dxa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rPr>
                <w:b/>
              </w:rPr>
            </w:pPr>
            <w:r w:rsidRPr="00687C28">
              <w:rPr>
                <w:b/>
              </w:rPr>
              <w:t>Всего часов за уровень - 5780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69FA" w:rsidRPr="00687C28" w:rsidRDefault="004B69FA" w:rsidP="004B69FA">
            <w:pPr>
              <w:jc w:val="center"/>
              <w:rPr>
                <w:b/>
              </w:rPr>
            </w:pPr>
          </w:p>
        </w:tc>
      </w:tr>
    </w:tbl>
    <w:p w:rsidR="00621C7D" w:rsidRDefault="00621C7D"/>
    <w:p w:rsidR="00680BC1" w:rsidRDefault="00680BC1"/>
    <w:tbl>
      <w:tblPr>
        <w:tblStyle w:val="ab"/>
        <w:tblW w:w="14809" w:type="dxa"/>
        <w:tblLook w:val="04A0" w:firstRow="1" w:lastRow="0" w:firstColumn="1" w:lastColumn="0" w:noHBand="0" w:noVBand="1"/>
      </w:tblPr>
      <w:tblGrid>
        <w:gridCol w:w="7736"/>
        <w:gridCol w:w="1416"/>
        <w:gridCol w:w="1414"/>
        <w:gridCol w:w="1414"/>
        <w:gridCol w:w="1414"/>
        <w:gridCol w:w="1415"/>
      </w:tblGrid>
      <w:tr w:rsidR="00687C28" w:rsidTr="00687C28">
        <w:trPr>
          <w:trHeight w:val="255"/>
        </w:trPr>
        <w:tc>
          <w:tcPr>
            <w:tcW w:w="1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7C28" w:rsidRDefault="00687C28" w:rsidP="00EB1598">
            <w:pPr>
              <w:jc w:val="center"/>
              <w:rPr>
                <w:sz w:val="22"/>
                <w:szCs w:val="22"/>
                <w:lang w:eastAsia="en-US"/>
              </w:rPr>
            </w:pPr>
            <w:r w:rsidRPr="00B71CD2">
              <w:rPr>
                <w:b/>
              </w:rPr>
              <w:t>Внеурочная деятельность</w:t>
            </w:r>
          </w:p>
        </w:tc>
      </w:tr>
      <w:tr w:rsidR="00687C28" w:rsidTr="00687C28">
        <w:trPr>
          <w:trHeight w:val="24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687C28" w:rsidTr="00687C28">
        <w:trPr>
          <w:trHeight w:val="24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  <w:r>
              <w:t>Разговоры о важном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687C28" w:rsidTr="00687C28">
        <w:trPr>
          <w:trHeight w:val="25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r w:rsidRPr="00680BC1">
              <w:t>Мир профессий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</w:pPr>
          </w:p>
        </w:tc>
      </w:tr>
      <w:tr w:rsidR="00687C28" w:rsidTr="00687C28">
        <w:trPr>
          <w:trHeight w:val="24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  <w:r>
              <w:t>Россия - мои горизонты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687C28" w:rsidTr="00687C28">
        <w:trPr>
          <w:trHeight w:val="25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rPr>
                <w:sz w:val="22"/>
                <w:szCs w:val="22"/>
                <w:lang w:eastAsia="en-US"/>
              </w:rPr>
            </w:pPr>
            <w:r>
              <w:t>Функциональная грамотность: учимся для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687C28" w:rsidTr="00687C28">
        <w:trPr>
          <w:trHeight w:val="25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CE796C" w:rsidP="00687C28">
            <w:r>
              <w:t>Юный эколог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CE796C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F77AED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</w:pPr>
          </w:p>
        </w:tc>
      </w:tr>
      <w:tr w:rsidR="00687C28" w:rsidTr="00CE796C">
        <w:trPr>
          <w:trHeight w:val="25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r>
              <w:t>Основы финансовой грамотности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Default="00687C28" w:rsidP="00687C28">
            <w:pPr>
              <w:jc w:val="center"/>
            </w:pPr>
            <w:r>
              <w:t>1</w:t>
            </w:r>
          </w:p>
        </w:tc>
      </w:tr>
      <w:tr w:rsidR="00687C28" w:rsidTr="00687C28">
        <w:trPr>
          <w:trHeight w:val="24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Pr="004033F6" w:rsidRDefault="00687C28" w:rsidP="00687C28">
            <w:pPr>
              <w:rPr>
                <w:lang w:eastAsia="en-US"/>
              </w:rPr>
            </w:pPr>
            <w:r w:rsidRPr="004033F6">
              <w:t>Билет в будущее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Default="00687C28" w:rsidP="00687C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7C28" w:rsidTr="00687C28">
        <w:trPr>
          <w:trHeight w:val="25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r>
              <w:t>Основы психологии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Default="00687C28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28" w:rsidRDefault="00687C28" w:rsidP="00687C2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C28" w:rsidRDefault="00687C28" w:rsidP="00687C28">
            <w:pPr>
              <w:jc w:val="center"/>
            </w:pPr>
          </w:p>
        </w:tc>
      </w:tr>
      <w:tr w:rsidR="00687C28" w:rsidRPr="00F16C45" w:rsidTr="00687C28">
        <w:trPr>
          <w:trHeight w:val="24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8" w:rsidRPr="00F16C45" w:rsidRDefault="00687C28" w:rsidP="00687C28">
            <w:pPr>
              <w:rPr>
                <w:lang w:eastAsia="en-US"/>
              </w:rPr>
            </w:pPr>
            <w:r>
              <w:rPr>
                <w:lang w:eastAsia="en-US"/>
              </w:rPr>
              <w:t>Безопасное детство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Pr="00F16C45" w:rsidRDefault="00687C28" w:rsidP="00687C28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8" w:rsidRPr="00F16C45" w:rsidRDefault="00687C28" w:rsidP="00687C28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28" w:rsidRPr="00F16C45" w:rsidRDefault="00687C28" w:rsidP="00687C28">
            <w:pPr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28" w:rsidRPr="00F16C45" w:rsidRDefault="004B69FA" w:rsidP="00687C28">
            <w:pPr>
              <w:jc w:val="center"/>
            </w:pPr>
            <w:r>
              <w:t>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C28" w:rsidRPr="00F16C45" w:rsidRDefault="00687C28" w:rsidP="00687C28">
            <w:pPr>
              <w:jc w:val="center"/>
            </w:pPr>
            <w:r w:rsidRPr="00F16C45">
              <w:t>1</w:t>
            </w:r>
          </w:p>
        </w:tc>
      </w:tr>
      <w:tr w:rsidR="004B69FA" w:rsidRPr="00F16C45" w:rsidTr="00687C28">
        <w:trPr>
          <w:trHeight w:val="24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Default="004B69FA" w:rsidP="00687C28">
            <w:pPr>
              <w:rPr>
                <w:lang w:eastAsia="en-US"/>
              </w:rPr>
            </w:pPr>
            <w:r>
              <w:rPr>
                <w:lang w:eastAsia="en-US"/>
              </w:rPr>
              <w:t>Учебные сборы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Default="004B69FA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FA" w:rsidRDefault="004B69FA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FA" w:rsidRDefault="004B69FA" w:rsidP="00687C28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FA" w:rsidRDefault="004B69FA" w:rsidP="00687C28">
            <w:pPr>
              <w:jc w:val="center"/>
            </w:pPr>
            <w:r>
              <w:t>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9FA" w:rsidRPr="00F16C45" w:rsidRDefault="004B69FA" w:rsidP="00687C28">
            <w:pPr>
              <w:jc w:val="center"/>
            </w:pPr>
          </w:p>
        </w:tc>
      </w:tr>
      <w:tr w:rsidR="00687C28" w:rsidRPr="00687C28" w:rsidTr="00687C28">
        <w:trPr>
          <w:trHeight w:val="25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Pr="00687C28" w:rsidRDefault="00687C28" w:rsidP="00687C28">
            <w:pPr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ИТОГО недельная нагрузка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7C28" w:rsidRPr="00687C28" w:rsidRDefault="00687C28" w:rsidP="00687C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7C28">
              <w:rPr>
                <w:b/>
              </w:rPr>
              <w:t>5</w:t>
            </w:r>
          </w:p>
        </w:tc>
      </w:tr>
    </w:tbl>
    <w:p w:rsidR="00680BC1" w:rsidRDefault="00680BC1"/>
    <w:p w:rsidR="00680BC1" w:rsidRDefault="00680BC1"/>
    <w:p w:rsidR="00DB66E7" w:rsidRDefault="00DB66E7"/>
    <w:sectPr w:rsidR="00DB66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F0D"/>
    <w:multiLevelType w:val="hybridMultilevel"/>
    <w:tmpl w:val="3E82969C"/>
    <w:lvl w:ilvl="0" w:tplc="2E46B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2D7D"/>
    <w:rsid w:val="00007DBB"/>
    <w:rsid w:val="000454DE"/>
    <w:rsid w:val="00052FF9"/>
    <w:rsid w:val="0009380E"/>
    <w:rsid w:val="000A07A9"/>
    <w:rsid w:val="000A112B"/>
    <w:rsid w:val="000C3476"/>
    <w:rsid w:val="000E7926"/>
    <w:rsid w:val="000F4598"/>
    <w:rsid w:val="0010613A"/>
    <w:rsid w:val="00112D88"/>
    <w:rsid w:val="001440F4"/>
    <w:rsid w:val="0015448F"/>
    <w:rsid w:val="00172A86"/>
    <w:rsid w:val="00180DAF"/>
    <w:rsid w:val="001A682B"/>
    <w:rsid w:val="001A68E1"/>
    <w:rsid w:val="001A75C4"/>
    <w:rsid w:val="001A779A"/>
    <w:rsid w:val="001B1213"/>
    <w:rsid w:val="001B4302"/>
    <w:rsid w:val="001F3D3A"/>
    <w:rsid w:val="00217E91"/>
    <w:rsid w:val="00226645"/>
    <w:rsid w:val="00270402"/>
    <w:rsid w:val="002A12FF"/>
    <w:rsid w:val="002A5D25"/>
    <w:rsid w:val="002E245D"/>
    <w:rsid w:val="0030678A"/>
    <w:rsid w:val="00310677"/>
    <w:rsid w:val="0031079C"/>
    <w:rsid w:val="00344318"/>
    <w:rsid w:val="003746B2"/>
    <w:rsid w:val="00374FEA"/>
    <w:rsid w:val="003963BA"/>
    <w:rsid w:val="003A2198"/>
    <w:rsid w:val="003A7E5F"/>
    <w:rsid w:val="003C7983"/>
    <w:rsid w:val="003E0864"/>
    <w:rsid w:val="003E617D"/>
    <w:rsid w:val="004002DE"/>
    <w:rsid w:val="004141D3"/>
    <w:rsid w:val="0041494E"/>
    <w:rsid w:val="004168CD"/>
    <w:rsid w:val="00431E73"/>
    <w:rsid w:val="0043527D"/>
    <w:rsid w:val="004457FE"/>
    <w:rsid w:val="00446614"/>
    <w:rsid w:val="004652A1"/>
    <w:rsid w:val="00467EF7"/>
    <w:rsid w:val="00473B54"/>
    <w:rsid w:val="004917E0"/>
    <w:rsid w:val="004A5E74"/>
    <w:rsid w:val="004B1542"/>
    <w:rsid w:val="004B69FA"/>
    <w:rsid w:val="004E028C"/>
    <w:rsid w:val="004E4A78"/>
    <w:rsid w:val="00502D31"/>
    <w:rsid w:val="00543B77"/>
    <w:rsid w:val="00564E8B"/>
    <w:rsid w:val="005B15BC"/>
    <w:rsid w:val="005D2574"/>
    <w:rsid w:val="005D577B"/>
    <w:rsid w:val="0060613B"/>
    <w:rsid w:val="00613F43"/>
    <w:rsid w:val="0061648B"/>
    <w:rsid w:val="00620C9A"/>
    <w:rsid w:val="00621C7D"/>
    <w:rsid w:val="00641000"/>
    <w:rsid w:val="006560B5"/>
    <w:rsid w:val="00665E27"/>
    <w:rsid w:val="00680BC1"/>
    <w:rsid w:val="00687C28"/>
    <w:rsid w:val="00694FF0"/>
    <w:rsid w:val="006A6072"/>
    <w:rsid w:val="006B6902"/>
    <w:rsid w:val="006C21C9"/>
    <w:rsid w:val="006D6035"/>
    <w:rsid w:val="006E1004"/>
    <w:rsid w:val="007031A8"/>
    <w:rsid w:val="00726C01"/>
    <w:rsid w:val="00752EAB"/>
    <w:rsid w:val="007674D4"/>
    <w:rsid w:val="00771952"/>
    <w:rsid w:val="00787163"/>
    <w:rsid w:val="007B466B"/>
    <w:rsid w:val="007B5622"/>
    <w:rsid w:val="007C4D43"/>
    <w:rsid w:val="007E7965"/>
    <w:rsid w:val="00806306"/>
    <w:rsid w:val="0081324A"/>
    <w:rsid w:val="008151A9"/>
    <w:rsid w:val="008448FF"/>
    <w:rsid w:val="008632FA"/>
    <w:rsid w:val="008829BA"/>
    <w:rsid w:val="0089597F"/>
    <w:rsid w:val="008B4198"/>
    <w:rsid w:val="0093521C"/>
    <w:rsid w:val="00943325"/>
    <w:rsid w:val="00963708"/>
    <w:rsid w:val="0099304C"/>
    <w:rsid w:val="00996DF6"/>
    <w:rsid w:val="00997634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7C60"/>
    <w:rsid w:val="00AF55C5"/>
    <w:rsid w:val="00B078E7"/>
    <w:rsid w:val="00B31C21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7E1F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796C"/>
    <w:rsid w:val="00CF7426"/>
    <w:rsid w:val="00D0701D"/>
    <w:rsid w:val="00D07CCC"/>
    <w:rsid w:val="00D16267"/>
    <w:rsid w:val="00D213E7"/>
    <w:rsid w:val="00D339A5"/>
    <w:rsid w:val="00D52398"/>
    <w:rsid w:val="00D8488E"/>
    <w:rsid w:val="00D946A8"/>
    <w:rsid w:val="00D96741"/>
    <w:rsid w:val="00DB1508"/>
    <w:rsid w:val="00DB66E7"/>
    <w:rsid w:val="00DD668F"/>
    <w:rsid w:val="00DE337C"/>
    <w:rsid w:val="00DF4AEE"/>
    <w:rsid w:val="00E00F1C"/>
    <w:rsid w:val="00E0744F"/>
    <w:rsid w:val="00E115A2"/>
    <w:rsid w:val="00E24C8D"/>
    <w:rsid w:val="00E24FA7"/>
    <w:rsid w:val="00E41CD5"/>
    <w:rsid w:val="00E5346A"/>
    <w:rsid w:val="00E7055D"/>
    <w:rsid w:val="00E831EA"/>
    <w:rsid w:val="00EA1496"/>
    <w:rsid w:val="00ED3082"/>
    <w:rsid w:val="00EE0C26"/>
    <w:rsid w:val="00F07AEA"/>
    <w:rsid w:val="00F10791"/>
    <w:rsid w:val="00F22BB1"/>
    <w:rsid w:val="00F23C59"/>
    <w:rsid w:val="00F35982"/>
    <w:rsid w:val="00F4122C"/>
    <w:rsid w:val="00F41C65"/>
    <w:rsid w:val="00F43DBA"/>
    <w:rsid w:val="00F60A00"/>
    <w:rsid w:val="00F70460"/>
    <w:rsid w:val="00F73DCA"/>
    <w:rsid w:val="00F75A7C"/>
    <w:rsid w:val="00F77AED"/>
    <w:rsid w:val="00F93659"/>
    <w:rsid w:val="00F93ACB"/>
    <w:rsid w:val="00FB2281"/>
    <w:rsid w:val="00FC2435"/>
    <w:rsid w:val="00FC6DFA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6B76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F7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A1F4-F69D-43A2-B372-3BA2A905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17</cp:revision>
  <cp:lastPrinted>2024-09-06T13:15:00Z</cp:lastPrinted>
  <dcterms:created xsi:type="dcterms:W3CDTF">2024-09-05T05:42:00Z</dcterms:created>
  <dcterms:modified xsi:type="dcterms:W3CDTF">2024-09-06T13:17:00Z</dcterms:modified>
</cp:coreProperties>
</file>